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464566929135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855"/>
        <w:gridCol w:w="283.46456692913387"/>
        <w:gridCol w:w="8640"/>
        <w:tblGridChange w:id="0">
          <w:tblGrid>
            <w:gridCol w:w="855"/>
            <w:gridCol w:w="283.46456692913387"/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</w:rPr>
              <w:drawing>
                <wp:inline distB="114300" distT="114300" distL="114300" distR="114300">
                  <wp:extent cx="455630" cy="7200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30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color w:val="9c3116"/>
                <w:sz w:val="44"/>
                <w:szCs w:val="44"/>
              </w:rPr>
            </w:pPr>
            <w:bookmarkStart w:colFirst="0" w:colLast="0" w:name="_ot3544cz75" w:id="0"/>
            <w:bookmarkEnd w:id="0"/>
            <w:r w:rsidDel="00000000" w:rsidR="00000000" w:rsidRPr="00000000">
              <w:rPr>
                <w:rFonts w:ascii="Arial" w:cs="Arial" w:eastAsia="Arial" w:hAnsi="Arial"/>
                <w:color w:val="9c3116"/>
                <w:sz w:val="44"/>
                <w:szCs w:val="44"/>
                <w:rtl w:val="0"/>
              </w:rPr>
              <w:t xml:space="preserve">INTERNSHIP – MSc in NLP</w:t>
            </w:r>
          </w:p>
          <w:p w:rsidR="00000000" w:rsidDel="00000000" w:rsidP="00000000" w:rsidRDefault="00000000" w:rsidRPr="00000000" w14:paraId="00000005">
            <w:pPr>
              <w:pStyle w:val="Title"/>
              <w:spacing w:line="276" w:lineRule="auto"/>
              <w:jc w:val="left"/>
              <w:rPr>
                <w:rFonts w:ascii="Arial" w:cs="Arial" w:eastAsia="Arial" w:hAnsi="Arial"/>
                <w:color w:val="ec6238"/>
                <w:sz w:val="44"/>
                <w:szCs w:val="44"/>
              </w:rPr>
            </w:pPr>
            <w:bookmarkStart w:colFirst="0" w:colLast="0" w:name="_ito184npc6t2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color w:val="ec6238"/>
                <w:sz w:val="44"/>
                <w:szCs w:val="44"/>
                <w:rtl w:val="0"/>
              </w:rPr>
              <w:t xml:space="preserve">SUPERVISOR EVALUATION DOCUMENT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Student:</w:t>
      </w: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Surname:</w:t>
            </w:r>
          </w:p>
        </w:tc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Firstname: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Team and Laboratory or Company:</w:t>
      </w:r>
      <w:r w:rsidDel="00000000" w:rsidR="00000000" w:rsidRPr="00000000">
        <w:rPr>
          <w:rtl w:val="0"/>
        </w:rPr>
      </w:r>
    </w:p>
    <w:tbl>
      <w:tblPr>
        <w:tblStyle w:val="Table3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Internship Supervisor:</w:t>
      </w:r>
      <w:r w:rsidDel="00000000" w:rsidR="00000000" w:rsidRPr="00000000">
        <w:rPr>
          <w:rtl w:val="0"/>
        </w:rPr>
      </w:r>
    </w:p>
    <w:tbl>
      <w:tblPr>
        <w:tblStyle w:val="Table4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Surname:</w:t>
            </w:r>
          </w:p>
        </w:tc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Firstname: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Subject Treated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(max. 8 lines)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2267.716535433071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Provide a brief, clear, and concise description of the topic actually addressed by the student.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Results Obtained:</w:t>
      </w:r>
      <w:r w:rsidDel="00000000" w:rsidR="00000000" w:rsidRPr="00000000">
        <w:rPr>
          <w:rtl w:val="0"/>
        </w:rPr>
      </w:r>
    </w:p>
    <w:tbl>
      <w:tblPr>
        <w:tblStyle w:val="Table6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37.25"/>
        <w:gridCol w:w="2637.25"/>
        <w:gridCol w:w="2637.25"/>
        <w:gridCol w:w="2637.25"/>
        <w:tblGridChange w:id="0">
          <w:tblGrid>
            <w:gridCol w:w="2637.25"/>
            <w:gridCol w:w="2637.25"/>
            <w:gridCol w:w="2637.25"/>
            <w:gridCol w:w="2637.25"/>
          </w:tblGrid>
        </w:tblGridChange>
      </w:tblGrid>
      <w:tr>
        <w:trPr>
          <w:cantSplit w:val="0"/>
          <w:trHeight w:val="2267.716535433071" w:hRule="atLeast"/>
          <w:tblHeader w:val="0"/>
        </w:trPr>
        <w:tc>
          <w:tcPr>
            <w:gridSpan w:val="4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Approach followed by the student, main results, impact, importance.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Grades:</w:t>
      </w:r>
    </w:p>
    <w:tbl>
      <w:tblPr>
        <w:tblStyle w:val="Table7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Integration, Behaviour,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(0 → 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Understanding of the Subject, Treatment of the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(0 → 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Quality and Importance of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(0 → 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Execution, Experimentation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(0 → 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Recommendation for Future Opportunities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(employment, PhD,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Final Grade:</w:t>
      </w:r>
      <w:r w:rsidDel="00000000" w:rsidR="00000000" w:rsidRPr="00000000">
        <w:rPr>
          <w:rtl w:val="0"/>
        </w:rPr>
      </w:r>
    </w:p>
    <w:tbl>
      <w:tblPr>
        <w:tblStyle w:val="Table8"/>
        <w:tblW w:w="2267.71653543307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7.716535433071"/>
        <w:tblGridChange w:id="0">
          <w:tblGrid>
            <w:gridCol w:w="2267.716535433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/20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2154.3307086614177" w:top="2154.3307086614177" w:left="680.3149606299213" w:right="680.3149606299213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55760" cy="5040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451050</wp:posOffset>
          </wp:positionH>
          <wp:positionV relativeFrom="page">
            <wp:posOffset>432000</wp:posOffset>
          </wp:positionV>
          <wp:extent cx="1436400" cy="504000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-935999</wp:posOffset>
          </wp:positionV>
          <wp:extent cx="1355760" cy="504000"/>
          <wp:effectExtent b="0" l="0" r="0" t="0"/>
          <wp:wrapNone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/>
      <w:drawing>
        <wp:inline distB="114300" distT="114300" distL="114300" distR="114300">
          <wp:extent cx="1436400" cy="504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oboto Light" w:cs="Roboto Light" w:eastAsia="Roboto Light" w:hAnsi="Roboto Light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